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06" w:rsidRPr="00607F06" w:rsidRDefault="00607F06" w:rsidP="00607F06">
      <w:pPr>
        <w:spacing w:after="240" w:line="240" w:lineRule="auto"/>
        <w:textAlignment w:val="baseline"/>
        <w:outlineLvl w:val="0"/>
        <w:rPr>
          <w:rFonts w:ascii="Arial" w:eastAsia="Times New Roman" w:hAnsi="Arial" w:cs="Arial"/>
          <w:b/>
          <w:bCs/>
          <w:color w:val="222222"/>
          <w:kern w:val="36"/>
          <w:sz w:val="42"/>
          <w:szCs w:val="42"/>
          <w:lang w:eastAsia="de-DE"/>
        </w:rPr>
      </w:pPr>
      <w:r w:rsidRPr="00607F06">
        <w:rPr>
          <w:rFonts w:ascii="Arial" w:eastAsia="Times New Roman" w:hAnsi="Arial" w:cs="Arial"/>
          <w:b/>
          <w:bCs/>
          <w:color w:val="222222"/>
          <w:kern w:val="36"/>
          <w:sz w:val="42"/>
          <w:szCs w:val="42"/>
          <w:lang w:eastAsia="de-DE"/>
        </w:rPr>
        <w:t>Datenschutzerklärung</w:t>
      </w:r>
    </w:p>
    <w:p w:rsidR="00607F06" w:rsidRPr="00607F06" w:rsidRDefault="00607F06" w:rsidP="00607F06">
      <w:pPr>
        <w:spacing w:after="240" w:line="336" w:lineRule="atLeast"/>
        <w:textAlignment w:val="baseline"/>
        <w:outlineLvl w:val="1"/>
        <w:rPr>
          <w:rFonts w:ascii="Arial" w:eastAsia="Times New Roman" w:hAnsi="Arial" w:cs="Arial"/>
          <w:b/>
          <w:bCs/>
          <w:color w:val="666666"/>
          <w:sz w:val="36"/>
          <w:szCs w:val="36"/>
          <w:lang w:eastAsia="de-DE"/>
        </w:rPr>
      </w:pPr>
      <w:r w:rsidRPr="00607F06">
        <w:rPr>
          <w:rFonts w:ascii="Arial" w:eastAsia="Times New Roman" w:hAnsi="Arial" w:cs="Arial"/>
          <w:b/>
          <w:bCs/>
          <w:color w:val="666666"/>
          <w:sz w:val="36"/>
          <w:szCs w:val="36"/>
          <w:lang w:eastAsia="de-DE"/>
        </w:rPr>
        <w:t>1. Datenschutz auf einen Blick</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Allgemeine Hinweise</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Datenerfassung auf unserer Website</w:t>
      </w:r>
    </w:p>
    <w:p w:rsidR="00607F06" w:rsidRPr="00607F06" w:rsidRDefault="00607F06" w:rsidP="00607F06">
      <w:pPr>
        <w:spacing w:after="0"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b/>
          <w:bCs/>
          <w:color w:val="444444"/>
          <w:sz w:val="24"/>
          <w:szCs w:val="24"/>
          <w:bdr w:val="none" w:sz="0" w:space="0" w:color="auto" w:frame="1"/>
          <w:lang w:eastAsia="de-DE"/>
        </w:rPr>
        <w:t>Wer ist verantwortlich für die Datenerfassung auf dieser Website?</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Datenverarbeitung auf dieser Website erfolgt durch den Websitebetreiber. Dessen Kontaktdaten können Sie dem Impressum dieser Website entnehmen.</w:t>
      </w:r>
    </w:p>
    <w:p w:rsidR="00607F06" w:rsidRPr="00607F06" w:rsidRDefault="00607F06" w:rsidP="00607F06">
      <w:pPr>
        <w:spacing w:after="0"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b/>
          <w:bCs/>
          <w:color w:val="444444"/>
          <w:sz w:val="24"/>
          <w:szCs w:val="24"/>
          <w:bdr w:val="none" w:sz="0" w:space="0" w:color="auto" w:frame="1"/>
          <w:lang w:eastAsia="de-DE"/>
        </w:rPr>
        <w:t>Wie erfassen wir Ihre Daten?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Ihre Daten werden zum einen dadurch erhoben, dass Sie uns diese mitteilen. Hierbei kann es sich z.B. um Daten handeln, die Sie in ein Kontaktformular eingeben.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607F06" w:rsidRPr="00607F06" w:rsidRDefault="00607F06" w:rsidP="00607F06">
      <w:pPr>
        <w:spacing w:after="0"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b/>
          <w:bCs/>
          <w:color w:val="444444"/>
          <w:sz w:val="24"/>
          <w:szCs w:val="24"/>
          <w:bdr w:val="none" w:sz="0" w:space="0" w:color="auto" w:frame="1"/>
          <w:lang w:eastAsia="de-DE"/>
        </w:rPr>
        <w:t>Wofür nutzen wir Ihre Daten?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Ein Teil der Daten wird erhoben, um eine fehlerfreie Bereitstellung der Website zu gewährleisten. Andere Daten können zur Analyse Ihres Nutzerverhaltens verwendet werden.</w:t>
      </w:r>
    </w:p>
    <w:p w:rsidR="00607F06" w:rsidRPr="00607F06" w:rsidRDefault="00607F06" w:rsidP="00607F06">
      <w:pPr>
        <w:spacing w:after="0"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b/>
          <w:bCs/>
          <w:color w:val="444444"/>
          <w:sz w:val="24"/>
          <w:szCs w:val="24"/>
          <w:bdr w:val="none" w:sz="0" w:space="0" w:color="auto" w:frame="1"/>
          <w:lang w:eastAsia="de-DE"/>
        </w:rPr>
        <w:t>Welche Rechte haben Sie bezüglich Ihrer Daten?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607F06" w:rsidRPr="00607F06" w:rsidRDefault="00607F06" w:rsidP="00607F06">
      <w:pPr>
        <w:spacing w:after="240" w:line="336" w:lineRule="atLeast"/>
        <w:textAlignment w:val="baseline"/>
        <w:outlineLvl w:val="1"/>
        <w:rPr>
          <w:rFonts w:ascii="Arial" w:eastAsia="Times New Roman" w:hAnsi="Arial" w:cs="Arial"/>
          <w:b/>
          <w:bCs/>
          <w:color w:val="666666"/>
          <w:sz w:val="36"/>
          <w:szCs w:val="36"/>
          <w:lang w:eastAsia="de-DE"/>
        </w:rPr>
      </w:pPr>
      <w:r w:rsidRPr="00607F06">
        <w:rPr>
          <w:rFonts w:ascii="Arial" w:eastAsia="Times New Roman" w:hAnsi="Arial" w:cs="Arial"/>
          <w:b/>
          <w:bCs/>
          <w:color w:val="666666"/>
          <w:sz w:val="36"/>
          <w:szCs w:val="36"/>
          <w:lang w:eastAsia="de-DE"/>
        </w:rPr>
        <w:t>2. Allgemeine Hinweise und Pflichtinformationen</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lastRenderedPageBreak/>
        <w:t>Datenschutz</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Hinweis zur verantwortlichen Stelle</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verantwortliche Stelle für die Datenverarbeitung auf dieser Website ist:</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Haus Sonnenschein</w:t>
      </w:r>
      <w:r w:rsidRPr="00607F06">
        <w:rPr>
          <w:rFonts w:ascii="Arial" w:eastAsia="Times New Roman" w:hAnsi="Arial" w:cs="Arial"/>
          <w:color w:val="444444"/>
          <w:sz w:val="24"/>
          <w:szCs w:val="24"/>
          <w:lang w:eastAsia="de-DE"/>
        </w:rPr>
        <w:br/>
        <w:t>Inhaberin: Margot Rumpf</w:t>
      </w:r>
      <w:r w:rsidRPr="00607F06">
        <w:rPr>
          <w:rFonts w:ascii="Arial" w:eastAsia="Times New Roman" w:hAnsi="Arial" w:cs="Arial"/>
          <w:color w:val="444444"/>
          <w:sz w:val="24"/>
          <w:szCs w:val="24"/>
          <w:lang w:eastAsia="de-DE"/>
        </w:rPr>
        <w:br/>
        <w:t>Auf Probert 38 · 54459 Wiltingen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Telefon: 06501 12568</w:t>
      </w:r>
      <w:r w:rsidRPr="00607F06">
        <w:rPr>
          <w:rFonts w:ascii="Arial" w:eastAsia="Times New Roman" w:hAnsi="Arial" w:cs="Arial"/>
          <w:color w:val="444444"/>
          <w:sz w:val="24"/>
          <w:szCs w:val="24"/>
          <w:lang w:eastAsia="de-DE"/>
        </w:rPr>
        <w:br/>
        <w:t>E-Mail: fewo@rumpfonline.de</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Widerruf Ihrer Einwilligung zur Datenverarbeitung</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Beschwerderecht bei der zuständigen Aufsichtsbehörde</w:t>
      </w:r>
    </w:p>
    <w:p w:rsidR="00607F06" w:rsidRPr="00607F06" w:rsidRDefault="00607F06" w:rsidP="00607F06">
      <w:pPr>
        <w:spacing w:after="0"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 xml:space="preserve">Im Falle datenschutzrechtlicher Verstöße steht dem Betroffenen ein Beschwerderecht bei der zuständigen Aufsichtsbehörde zu. Zuständige </w:t>
      </w:r>
      <w:r w:rsidRPr="00607F06">
        <w:rPr>
          <w:rFonts w:ascii="Arial" w:eastAsia="Times New Roman" w:hAnsi="Arial" w:cs="Arial"/>
          <w:color w:val="444444"/>
          <w:sz w:val="24"/>
          <w:szCs w:val="24"/>
          <w:lang w:eastAsia="de-DE"/>
        </w:rPr>
        <w:lastRenderedPageBreak/>
        <w:t>Aufsichtsbehörde in datenschutzrechtlichen Fragen ist der Landesdatenschutzbeauftragte des Bundeslandes, in dem unser Unternehmen seinen Sitz hat. Eine Liste der Datenschutzbeauftragten sowie deren Kontaktdaten können folgendem Link entnommen werden: </w:t>
      </w:r>
      <w:hyperlink r:id="rId5" w:tgtFrame="_blank" w:history="1">
        <w:r w:rsidRPr="00607F06">
          <w:rPr>
            <w:rFonts w:ascii="Arial" w:eastAsia="Times New Roman" w:hAnsi="Arial" w:cs="Arial"/>
            <w:color w:val="0971B2"/>
            <w:sz w:val="24"/>
            <w:szCs w:val="24"/>
            <w:u w:val="single"/>
            <w:bdr w:val="none" w:sz="0" w:space="0" w:color="auto" w:frame="1"/>
            <w:lang w:eastAsia="de-DE"/>
          </w:rPr>
          <w:t>https://www.bfdi.bund.de/DE/Infothek/Anschriften_Links/anschriften_links-node.html</w:t>
        </w:r>
      </w:hyperlink>
      <w:r w:rsidRPr="00607F06">
        <w:rPr>
          <w:rFonts w:ascii="Arial" w:eastAsia="Times New Roman" w:hAnsi="Arial" w:cs="Arial"/>
          <w:color w:val="444444"/>
          <w:sz w:val="24"/>
          <w:szCs w:val="24"/>
          <w:lang w:eastAsia="de-DE"/>
        </w:rPr>
        <w:t>.</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Recht auf Datenübertragbarkeit</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Auskunft, Sperrung, Löschung</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Widerspruch gegen Werbe-Mails</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607F06" w:rsidRPr="00607F06" w:rsidRDefault="00607F06" w:rsidP="00607F06">
      <w:pPr>
        <w:spacing w:after="240" w:line="336" w:lineRule="atLeast"/>
        <w:textAlignment w:val="baseline"/>
        <w:outlineLvl w:val="1"/>
        <w:rPr>
          <w:rFonts w:ascii="Arial" w:eastAsia="Times New Roman" w:hAnsi="Arial" w:cs="Arial"/>
          <w:b/>
          <w:bCs/>
          <w:color w:val="666666"/>
          <w:sz w:val="36"/>
          <w:szCs w:val="36"/>
          <w:lang w:eastAsia="de-DE"/>
        </w:rPr>
      </w:pPr>
      <w:r w:rsidRPr="00607F06">
        <w:rPr>
          <w:rFonts w:ascii="Arial" w:eastAsia="Times New Roman" w:hAnsi="Arial" w:cs="Arial"/>
          <w:b/>
          <w:bCs/>
          <w:color w:val="666666"/>
          <w:sz w:val="36"/>
          <w:szCs w:val="36"/>
          <w:lang w:eastAsia="de-DE"/>
        </w:rPr>
        <w:t>3. Datenerfassung auf unserer Website</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Cookies</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lastRenderedPageBreak/>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607F06" w:rsidRPr="00607F06" w:rsidRDefault="00607F06" w:rsidP="00607F06">
      <w:pPr>
        <w:spacing w:after="240" w:line="336" w:lineRule="atLeast"/>
        <w:textAlignment w:val="baseline"/>
        <w:outlineLvl w:val="2"/>
        <w:rPr>
          <w:rFonts w:ascii="Arial" w:eastAsia="Times New Roman" w:hAnsi="Arial" w:cs="Arial"/>
          <w:b/>
          <w:bCs/>
          <w:color w:val="666666"/>
          <w:sz w:val="30"/>
          <w:szCs w:val="30"/>
          <w:lang w:eastAsia="de-DE"/>
        </w:rPr>
      </w:pPr>
      <w:r w:rsidRPr="00607F06">
        <w:rPr>
          <w:rFonts w:ascii="Arial" w:eastAsia="Times New Roman" w:hAnsi="Arial" w:cs="Arial"/>
          <w:b/>
          <w:bCs/>
          <w:color w:val="666666"/>
          <w:sz w:val="30"/>
          <w:szCs w:val="30"/>
          <w:lang w:eastAsia="de-DE"/>
        </w:rPr>
        <w:t>Server-Log-Dateien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Der Provider der Seiten erhebt und speichert automatisch Informationen in so genannten Server-Log-Dateien, die Ihr Browser automatisch an uns übermittelt. Dies sind:</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Browsertyp und Browserversion</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verwendetes Betriebssystem</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Referrer URL</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Hostname des zugreifenden Rechners</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Uhrzeit der Serveranfrage</w:t>
      </w:r>
    </w:p>
    <w:p w:rsidR="00607F06" w:rsidRPr="00607F06" w:rsidRDefault="00607F06" w:rsidP="00607F06">
      <w:pPr>
        <w:numPr>
          <w:ilvl w:val="0"/>
          <w:numId w:val="1"/>
        </w:numPr>
        <w:spacing w:after="0" w:line="240" w:lineRule="auto"/>
        <w:ind w:left="0"/>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IP-Adresse</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Eine Zusammenführung dieser Daten mit anderen Datenquellen wird nicht vorgenommen.</w:t>
      </w:r>
    </w:p>
    <w:p w:rsidR="00607F06" w:rsidRPr="00607F06" w:rsidRDefault="00607F06" w:rsidP="00607F06">
      <w:pPr>
        <w:spacing w:after="288" w:line="360" w:lineRule="atLeast"/>
        <w:textAlignment w:val="baseline"/>
        <w:rPr>
          <w:rFonts w:ascii="Arial" w:eastAsia="Times New Roman" w:hAnsi="Arial" w:cs="Arial"/>
          <w:color w:val="444444"/>
          <w:sz w:val="24"/>
          <w:szCs w:val="24"/>
          <w:lang w:eastAsia="de-DE"/>
        </w:rPr>
      </w:pPr>
      <w:r w:rsidRPr="00607F06">
        <w:rPr>
          <w:rFonts w:ascii="Arial" w:eastAsia="Times New Roman" w:hAnsi="Arial" w:cs="Arial"/>
          <w:color w:val="444444"/>
          <w:sz w:val="24"/>
          <w:szCs w:val="24"/>
          <w:lang w:eastAsia="de-DE"/>
        </w:rPr>
        <w:t>Die Erfassung dieser Daten erfolgt auf Grundlage von Art. 6 Abs. 1 lit. f DSGVO. Der Webseitenbetreiber hat ein berechtigtes Interesse an der technisch fehlerfreien Darstellung und der Optimierung seiner Webseite – hierzu müssen die Server-Log-Files erfasst werden.</w:t>
      </w:r>
    </w:p>
    <w:p w:rsidR="00AE1F94" w:rsidRDefault="00607F06">
      <w:bookmarkStart w:id="0" w:name="_GoBack"/>
      <w:bookmarkEnd w:id="0"/>
    </w:p>
    <w:sectPr w:rsidR="00AE1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82D60"/>
    <w:multiLevelType w:val="multilevel"/>
    <w:tmpl w:val="09D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6"/>
    <w:rsid w:val="000376D3"/>
    <w:rsid w:val="000C346E"/>
    <w:rsid w:val="002F0BEA"/>
    <w:rsid w:val="003A6B73"/>
    <w:rsid w:val="004618B6"/>
    <w:rsid w:val="00607F06"/>
    <w:rsid w:val="00716F8C"/>
    <w:rsid w:val="00DD7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324A-B433-40F9-A41D-DBD96F49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07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07F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07F0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7F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07F0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07F0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07F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7F06"/>
    <w:rPr>
      <w:b/>
      <w:bCs/>
    </w:rPr>
  </w:style>
  <w:style w:type="character" w:styleId="Hyperlink">
    <w:name w:val="Hyperlink"/>
    <w:basedOn w:val="Absatz-Standardschriftart"/>
    <w:uiPriority w:val="99"/>
    <w:semiHidden/>
    <w:unhideWhenUsed/>
    <w:rsid w:val="0060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Tietze</dc:creator>
  <cp:keywords/>
  <dc:description/>
  <cp:lastModifiedBy>Dirk Tietze</cp:lastModifiedBy>
  <cp:revision>1</cp:revision>
  <dcterms:created xsi:type="dcterms:W3CDTF">2018-06-01T07:43:00Z</dcterms:created>
  <dcterms:modified xsi:type="dcterms:W3CDTF">2018-06-01T07:44:00Z</dcterms:modified>
</cp:coreProperties>
</file>